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color w:val="1E293B"/>
          <w:sz w:val="36"/>
          <w:szCs w:val="36"/>
        </w:rPr>
        <w:t xml:space="preserve">Career Advancement Readiness Assessment</w:t>
      </w:r>
    </w:p>
    <w:p>
      <w:pPr>
        <w:spacing w:after="360"/>
        <w:jc w:val="center"/>
      </w:pPr>
      <w:r>
        <w:rPr>
          <w:rFonts w:ascii="Arial" w:cs="Arial" w:eastAsia="Arial" w:hAnsi="Arial"/>
          <w:color w:val="B8860B"/>
          <w:sz w:val="24"/>
          <w:szCs w:val="24"/>
        </w:rPr>
        <w:t xml:space="preserve">Consistency-Edge</w:t>
      </w:r>
    </w:p>
    <w:p>
      <w:pPr>
        <w:spacing w:after="240"/>
      </w:pPr>
      <w:r>
        <w:rPr>
          <w:rFonts w:ascii="Arial" w:cs="Arial" w:eastAsia="Arial" w:hAnsi="Arial"/>
          <w:sz w:val="22"/>
          <w:szCs w:val="22"/>
        </w:rPr>
        <w:t xml:space="preserve">This assessment looks at ten capabilities that shape whether you are seen as ready for your next level. There are fifty statements. Rate each one using the scale below. Your answers are not stored or shared.</w:t>
      </w:r>
    </w:p>
    <w:p>
      <w:pPr>
        <w:spacing w:after="120" w:before="240"/>
      </w:pPr>
      <w:r>
        <w:rPr>
          <w:rFonts w:ascii="Arial" w:cs="Arial" w:eastAsia="Arial" w:hAnsi="Arial"/>
          <w:b/>
          <w:bCs/>
          <w:color w:val="1E293B"/>
          <w:sz w:val="26"/>
          <w:szCs w:val="26"/>
        </w:rPr>
        <w:t xml:space="preserve">Rating scale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8160"/>
      </w:tblGrid>
      <w:tr>
        <w:tc>
          <w:tcPr>
            <w:tcW w:type="dxa" w:w="1200"/>
            <w:tcBorders>
              <w:top w:val="single" w:color="CCCCCC" w:sz="1"/>
              <w:left w:val="single" w:color="CCCCCC" w:sz="1"/>
              <w:bottom w:val="single" w:color="CCCCCC" w:sz="1"/>
              <w:right w:val="single" w:color="CCCCCC" w:sz="1"/>
            </w:tcBorders>
            <w:shd w:fill="F3F4F6" w:val="clear"/>
          </w:tcPr>
          <w:p>
            <w:pPr>
              <w:jc w:val="center"/>
            </w:pPr>
            <w:r>
              <w:rPr>
                <w:rFonts w:ascii="Arial" w:cs="Arial" w:eastAsia="Arial" w:hAnsi="Arial"/>
                <w:b/>
                <w:bCs/>
                <w:sz w:val="20"/>
                <w:szCs w:val="20"/>
              </w:rPr>
              <w:t xml:space="preserve">1</w:t>
            </w:r>
          </w:p>
        </w:tc>
        <w:tc>
          <w:tcPr>
            <w:tcW w:type="dxa" w:w="8160"/>
            <w:tcBorders>
              <w:top w:val="single" w:color="CCCCCC" w:sz="1"/>
              <w:left w:val="single" w:color="CCCCCC" w:sz="1"/>
              <w:bottom w:val="single" w:color="CCCCCC" w:sz="1"/>
              <w:right w:val="single" w:color="CCCCCC" w:sz="1"/>
            </w:tcBorders>
          </w:tcPr>
          <w:p>
            <w:r>
              <w:rPr>
                <w:rFonts w:ascii="Arial" w:cs="Arial" w:eastAsia="Arial" w:hAnsi="Arial"/>
                <w:sz w:val="20"/>
                <w:szCs w:val="20"/>
              </w:rPr>
              <w:t xml:space="preserve">Hardly ever</w:t>
            </w:r>
          </w:p>
        </w:tc>
      </w:tr>
      <w:tr>
        <w:tc>
          <w:tcPr>
            <w:tcW w:type="dxa" w:w="1200"/>
            <w:tcBorders>
              <w:top w:val="single" w:color="CCCCCC" w:sz="1"/>
              <w:left w:val="single" w:color="CCCCCC" w:sz="1"/>
              <w:bottom w:val="single" w:color="CCCCCC" w:sz="1"/>
              <w:right w:val="single" w:color="CCCCCC" w:sz="1"/>
            </w:tcBorders>
            <w:shd w:fill="F3F4F6" w:val="clear"/>
          </w:tcPr>
          <w:p>
            <w:pPr>
              <w:jc w:val="center"/>
            </w:pPr>
            <w:r>
              <w:rPr>
                <w:rFonts w:ascii="Arial" w:cs="Arial" w:eastAsia="Arial" w:hAnsi="Arial"/>
                <w:b/>
                <w:bCs/>
                <w:sz w:val="20"/>
                <w:szCs w:val="20"/>
              </w:rPr>
              <w:t xml:space="preserve">2</w:t>
            </w:r>
          </w:p>
        </w:tc>
        <w:tc>
          <w:tcPr>
            <w:tcW w:type="dxa" w:w="8160"/>
            <w:tcBorders>
              <w:top w:val="single" w:color="CCCCCC" w:sz="1"/>
              <w:left w:val="single" w:color="CCCCCC" w:sz="1"/>
              <w:bottom w:val="single" w:color="CCCCCC" w:sz="1"/>
              <w:right w:val="single" w:color="CCCCCC" w:sz="1"/>
            </w:tcBorders>
          </w:tcPr>
          <w:p>
            <w:r>
              <w:rPr>
                <w:rFonts w:ascii="Arial" w:cs="Arial" w:eastAsia="Arial" w:hAnsi="Arial"/>
                <w:sz w:val="20"/>
                <w:szCs w:val="20"/>
              </w:rPr>
              <w:t xml:space="preserve">Rarely</w:t>
            </w:r>
          </w:p>
        </w:tc>
      </w:tr>
      <w:tr>
        <w:tc>
          <w:tcPr>
            <w:tcW w:type="dxa" w:w="1200"/>
            <w:tcBorders>
              <w:top w:val="single" w:color="CCCCCC" w:sz="1"/>
              <w:left w:val="single" w:color="CCCCCC" w:sz="1"/>
              <w:bottom w:val="single" w:color="CCCCCC" w:sz="1"/>
              <w:right w:val="single" w:color="CCCCCC" w:sz="1"/>
            </w:tcBorders>
            <w:shd w:fill="F3F4F6" w:val="clear"/>
          </w:tcPr>
          <w:p>
            <w:pPr>
              <w:jc w:val="center"/>
            </w:pPr>
            <w:r>
              <w:rPr>
                <w:rFonts w:ascii="Arial" w:cs="Arial" w:eastAsia="Arial" w:hAnsi="Arial"/>
                <w:b/>
                <w:bCs/>
                <w:sz w:val="20"/>
                <w:szCs w:val="20"/>
              </w:rPr>
              <w:t xml:space="preserve">3</w:t>
            </w:r>
          </w:p>
        </w:tc>
        <w:tc>
          <w:tcPr>
            <w:tcW w:type="dxa" w:w="8160"/>
            <w:tcBorders>
              <w:top w:val="single" w:color="CCCCCC" w:sz="1"/>
              <w:left w:val="single" w:color="CCCCCC" w:sz="1"/>
              <w:bottom w:val="single" w:color="CCCCCC" w:sz="1"/>
              <w:right w:val="single" w:color="CCCCCC" w:sz="1"/>
            </w:tcBorders>
          </w:tcPr>
          <w:p>
            <w:r>
              <w:rPr>
                <w:rFonts w:ascii="Arial" w:cs="Arial" w:eastAsia="Arial" w:hAnsi="Arial"/>
                <w:sz w:val="20"/>
                <w:szCs w:val="20"/>
              </w:rPr>
              <w:t xml:space="preserve">Sometimes</w:t>
            </w:r>
          </w:p>
        </w:tc>
      </w:tr>
      <w:tr>
        <w:tc>
          <w:tcPr>
            <w:tcW w:type="dxa" w:w="1200"/>
            <w:tcBorders>
              <w:top w:val="single" w:color="CCCCCC" w:sz="1"/>
              <w:left w:val="single" w:color="CCCCCC" w:sz="1"/>
              <w:bottom w:val="single" w:color="CCCCCC" w:sz="1"/>
              <w:right w:val="single" w:color="CCCCCC" w:sz="1"/>
            </w:tcBorders>
            <w:shd w:fill="F3F4F6" w:val="clear"/>
          </w:tcPr>
          <w:p>
            <w:pPr>
              <w:jc w:val="center"/>
            </w:pPr>
            <w:r>
              <w:rPr>
                <w:rFonts w:ascii="Arial" w:cs="Arial" w:eastAsia="Arial" w:hAnsi="Arial"/>
                <w:b/>
                <w:bCs/>
                <w:sz w:val="20"/>
                <w:szCs w:val="20"/>
              </w:rPr>
              <w:t xml:space="preserve">4</w:t>
            </w:r>
          </w:p>
        </w:tc>
        <w:tc>
          <w:tcPr>
            <w:tcW w:type="dxa" w:w="8160"/>
            <w:tcBorders>
              <w:top w:val="single" w:color="CCCCCC" w:sz="1"/>
              <w:left w:val="single" w:color="CCCCCC" w:sz="1"/>
              <w:bottom w:val="single" w:color="CCCCCC" w:sz="1"/>
              <w:right w:val="single" w:color="CCCCCC" w:sz="1"/>
            </w:tcBorders>
          </w:tcPr>
          <w:p>
            <w:r>
              <w:rPr>
                <w:rFonts w:ascii="Arial" w:cs="Arial" w:eastAsia="Arial" w:hAnsi="Arial"/>
                <w:sz w:val="20"/>
                <w:szCs w:val="20"/>
              </w:rPr>
              <w:t xml:space="preserve">Often</w:t>
            </w:r>
          </w:p>
        </w:tc>
      </w:tr>
      <w:tr>
        <w:tc>
          <w:tcPr>
            <w:tcW w:type="dxa" w:w="1200"/>
            <w:tcBorders>
              <w:top w:val="single" w:color="CCCCCC" w:sz="1"/>
              <w:left w:val="single" w:color="CCCCCC" w:sz="1"/>
              <w:bottom w:val="single" w:color="CCCCCC" w:sz="1"/>
              <w:right w:val="single" w:color="CCCCCC" w:sz="1"/>
            </w:tcBorders>
            <w:shd w:fill="F3F4F6" w:val="clear"/>
          </w:tcPr>
          <w:p>
            <w:pPr>
              <w:jc w:val="center"/>
            </w:pPr>
            <w:r>
              <w:rPr>
                <w:rFonts w:ascii="Arial" w:cs="Arial" w:eastAsia="Arial" w:hAnsi="Arial"/>
                <w:b/>
                <w:bCs/>
                <w:sz w:val="20"/>
                <w:szCs w:val="20"/>
              </w:rPr>
              <w:t xml:space="preserve">5</w:t>
            </w:r>
          </w:p>
        </w:tc>
        <w:tc>
          <w:tcPr>
            <w:tcW w:type="dxa" w:w="8160"/>
            <w:tcBorders>
              <w:top w:val="single" w:color="CCCCCC" w:sz="1"/>
              <w:left w:val="single" w:color="CCCCCC" w:sz="1"/>
              <w:bottom w:val="single" w:color="CCCCCC" w:sz="1"/>
              <w:right w:val="single" w:color="CCCCCC" w:sz="1"/>
            </w:tcBorders>
          </w:tcPr>
          <w:p>
            <w:r>
              <w:rPr>
                <w:rFonts w:ascii="Arial" w:cs="Arial" w:eastAsia="Arial" w:hAnsi="Arial"/>
                <w:sz w:val="20"/>
                <w:szCs w:val="20"/>
              </w:rPr>
              <w:t xml:space="preserve">Almost always</w:t>
            </w:r>
          </w:p>
        </w:tc>
      </w:tr>
    </w:tbl>
    <w:p>
      <w:pPr>
        <w:spacing w:after="120" w:before="360"/>
      </w:pPr>
      <w:r>
        <w:rPr>
          <w:rFonts w:ascii="Arial" w:cs="Arial" w:eastAsia="Arial" w:hAnsi="Arial"/>
          <w:b/>
          <w:bCs/>
          <w:color w:val="1E293B"/>
          <w:sz w:val="26"/>
          <w:szCs w:val="26"/>
        </w:rPr>
        <w:t xml:space="preserve">Your advancement profile</w:t>
      </w:r>
    </w:p>
    <w:p>
      <w:pPr>
        <w:spacing w:after="120"/>
      </w:pPr>
      <w:r>
        <w:rPr>
          <w:rFonts w:ascii="Arial" w:cs="Arial" w:eastAsia="Arial" w:hAnsi="Arial"/>
          <w:b/>
          <w:bCs/>
          <w:sz w:val="20"/>
          <w:szCs w:val="20"/>
        </w:rPr>
        <w:t xml:space="preserve">Your situation (required):</w:t>
      </w:r>
    </w:p>
    <w:p>
      <w:pPr>
        <w:spacing w:after="80"/>
      </w:pPr>
      <w:r>
        <w:rPr>
          <w:rFonts w:ascii="Arial" w:cs="Arial" w:eastAsia="Arial" w:hAnsi="Arial"/>
          <w:sz w:val="20"/>
          <w:szCs w:val="20"/>
        </w:rPr>
        <w:t xml:space="preserve">__ Employed and seeking advancement</w:t>
      </w:r>
    </w:p>
    <w:p>
      <w:pPr>
        <w:spacing w:after="80"/>
      </w:pPr>
      <w:r>
        <w:rPr>
          <w:rFonts w:ascii="Arial" w:cs="Arial" w:eastAsia="Arial" w:hAnsi="Arial"/>
          <w:sz w:val="20"/>
          <w:szCs w:val="20"/>
        </w:rPr>
        <w:t xml:space="preserve">__ In transition or actively job-seeking</w:t>
      </w:r>
    </w:p>
    <w:p>
      <w:pPr>
        <w:spacing w:after="80"/>
      </w:pPr>
      <w:r>
        <w:rPr>
          <w:rFonts w:ascii="Arial" w:cs="Arial" w:eastAsia="Arial" w:hAnsi="Arial"/>
          <w:sz w:val="20"/>
          <w:szCs w:val="20"/>
        </w:rPr>
        <w:t xml:space="preserve">__ Owner, founder or self-employed</w:t>
      </w:r>
    </w:p>
    <w:p>
      <w:pPr>
        <w:spacing w:after="80" w:before="180"/>
      </w:pPr>
      <w:r>
        <w:rPr>
          <w:rFonts w:ascii="Arial" w:cs="Arial" w:eastAsia="Arial" w:hAnsi="Arial"/>
          <w:b/>
          <w:bCs/>
          <w:sz w:val="20"/>
          <w:szCs w:val="20"/>
        </w:rPr>
        <w:t xml:space="preserve">Where you are now:</w:t>
      </w:r>
    </w:p>
    <w:p>
      <w:pPr>
        <w:spacing w:after="120"/>
      </w:pPr>
      <w:r>
        <w:rPr>
          <w:rFonts w:ascii="Arial" w:cs="Arial" w:eastAsia="Arial" w:hAnsi="Arial"/>
          <w:sz w:val="20"/>
          <w:szCs w:val="20"/>
        </w:rPr>
        <w:t xml:space="preserve">________________________________________________________________________</w:t>
      </w:r>
    </w:p>
    <w:p>
      <w:pPr>
        <w:spacing w:after="80"/>
      </w:pPr>
      <w:r>
        <w:rPr>
          <w:rFonts w:ascii="Arial" w:cs="Arial" w:eastAsia="Arial" w:hAnsi="Arial"/>
          <w:b/>
          <w:bCs/>
          <w:sz w:val="20"/>
          <w:szCs w:val="20"/>
        </w:rPr>
        <w:t xml:space="preserve">Your next move:</w:t>
      </w:r>
    </w:p>
    <w:p>
      <w:pPr>
        <w:spacing w:after="120"/>
      </w:pPr>
      <w:r>
        <w:rPr>
          <w:rFonts w:ascii="Arial" w:cs="Arial" w:eastAsia="Arial" w:hAnsi="Arial"/>
          <w:sz w:val="20"/>
          <w:szCs w:val="20"/>
        </w:rPr>
        <w:t xml:space="preserve">________________________________________________________________________</w:t>
      </w:r>
    </w:p>
    <w:p>
      <w:pPr>
        <w:spacing w:after="120"/>
      </w:pPr>
      <w:r>
        <w:rPr>
          <w:rFonts w:ascii="Arial" w:cs="Arial" w:eastAsia="Arial" w:hAnsi="Arial"/>
          <w:b/>
          <w:bCs/>
          <w:sz w:val="20"/>
          <w:szCs w:val="20"/>
        </w:rPr>
        <w:t xml:space="preserve">Timeline:</w:t>
      </w:r>
    </w:p>
    <w:p>
      <w:pPr>
        <w:spacing w:after="80"/>
      </w:pPr>
      <w:r>
        <w:rPr>
          <w:rFonts w:ascii="Arial" w:cs="Arial" w:eastAsia="Arial" w:hAnsi="Arial"/>
          <w:sz w:val="20"/>
          <w:szCs w:val="20"/>
        </w:rPr>
        <w:t xml:space="preserve">__ Within 6 months</w:t>
      </w:r>
    </w:p>
    <w:p>
      <w:pPr>
        <w:spacing w:after="80"/>
      </w:pPr>
      <w:r>
        <w:rPr>
          <w:rFonts w:ascii="Arial" w:cs="Arial" w:eastAsia="Arial" w:hAnsi="Arial"/>
          <w:sz w:val="20"/>
          <w:szCs w:val="20"/>
        </w:rPr>
        <w:t xml:space="preserve">__ 6 to 12 months</w:t>
      </w:r>
    </w:p>
    <w:p>
      <w:pPr>
        <w:spacing w:after="80"/>
      </w:pPr>
      <w:r>
        <w:rPr>
          <w:rFonts w:ascii="Arial" w:cs="Arial" w:eastAsia="Arial" w:hAnsi="Arial"/>
          <w:sz w:val="20"/>
          <w:szCs w:val="20"/>
        </w:rPr>
        <w:t xml:space="preserve">__ 12 to 24 months</w:t>
      </w:r>
    </w:p>
    <w:p>
      <w:pPr>
        <w:spacing w:after="80"/>
      </w:pPr>
      <w:r>
        <w:rPr>
          <w:rFonts w:ascii="Arial" w:cs="Arial" w:eastAsia="Arial" w:hAnsi="Arial"/>
          <w:sz w:val="20"/>
          <w:szCs w:val="20"/>
        </w:rPr>
        <w:t xml:space="preserve">__ 2 years or more</w:t>
      </w:r>
    </w:p>
    <w:p>
      <w:pPr>
        <w:spacing w:after="80" w:before="180"/>
      </w:pPr>
      <w:r>
        <w:rPr>
          <w:rFonts w:ascii="Arial" w:cs="Arial" w:eastAsia="Arial" w:hAnsi="Arial"/>
          <w:b/>
          <w:bCs/>
          <w:sz w:val="20"/>
          <w:szCs w:val="20"/>
        </w:rPr>
        <w:t xml:space="preserve">Field or industry:</w:t>
      </w:r>
    </w:p>
    <w:p>
      <w:pPr>
        <w:spacing w:after="240"/>
      </w:pPr>
      <w:r>
        <w:rPr>
          <w:rFonts w:ascii="Arial" w:cs="Arial" w:eastAsia="Arial" w:hAnsi="Arial"/>
          <w:sz w:val="20"/>
          <w:szCs w:val="20"/>
        </w:rPr>
        <w:t xml:space="preserve">________________________________________________________________________</w:t>
      </w:r>
    </w:p>
    <w:p>
      <w:pPr>
        <w:spacing w:after="240" w:before="360"/>
      </w:pPr>
      <w:r>
        <w:rPr>
          <w:rFonts w:ascii="Arial" w:cs="Arial" w:eastAsia="Arial" w:hAnsi="Arial"/>
          <w:b/>
          <w:bCs/>
          <w:color w:val="1E293B"/>
          <w:sz w:val="32"/>
          <w:szCs w:val="32"/>
        </w:rPr>
        <w:t xml:space="preserve">Fifty statements</w:t>
      </w:r>
    </w:p>
    <w:p>
      <w:pPr>
        <w:spacing w:after="120" w:before="360"/>
      </w:pPr>
      <w:r>
        <w:rPr>
          <w:rFonts w:ascii="Arial" w:cs="Arial" w:eastAsia="Arial" w:hAnsi="Arial"/>
          <w:b/>
          <w:bCs/>
          <w:color w:val="1E293B"/>
          <w:sz w:val="26"/>
          <w:szCs w:val="26"/>
        </w:rPr>
        <w:t xml:space="preserve">Strategic Value Creation</w:t>
      </w:r>
    </w:p>
    <w:p>
      <w:pPr>
        <w:spacing w:after="180"/>
      </w:pPr>
      <w:r>
        <w:rPr>
          <w:rFonts w:ascii="Arial" w:cs="Arial" w:eastAsia="Arial" w:hAnsi="Arial"/>
          <w:i/>
          <w:iCs/>
          <w:color w:val="64748B"/>
          <w:sz w:val="20"/>
          <w:szCs w:val="20"/>
        </w:rPr>
        <w:t xml:space="preserve">Do you create value beyond what is expected of you, and connect it to what the people who decide your next step care about?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 </w:t>
            </w:r>
            <w:r>
              <w:rPr>
                <w:rFonts w:ascii="Arial" w:cs="Arial" w:eastAsia="Arial" w:hAnsi="Arial"/>
                <w:sz w:val="20"/>
                <w:szCs w:val="20"/>
              </w:rPr>
              <w:t xml:space="preserve">I articulate the distinctive value I create and connect it to outcomes the people who matter care about.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 </w:t>
            </w:r>
            <w:r>
              <w:rPr>
                <w:rFonts w:ascii="Arial" w:cs="Arial" w:eastAsia="Arial" w:hAnsi="Arial"/>
                <w:sz w:val="20"/>
                <w:szCs w:val="20"/>
              </w:rPr>
              <w:t xml:space="preserve">I contribute thinking and ideas reflective of my next move.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 </w:t>
            </w:r>
            <w:r>
              <w:rPr>
                <w:rFonts w:ascii="Arial" w:cs="Arial" w:eastAsia="Arial" w:hAnsi="Arial"/>
                <w:sz w:val="20"/>
                <w:szCs w:val="20"/>
              </w:rPr>
              <w:t xml:space="preserve">My focus and conversations centre on executing what is in front of me.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 </w:t>
            </w:r>
            <w:r>
              <w:rPr>
                <w:rFonts w:ascii="Arial" w:cs="Arial" w:eastAsia="Arial" w:hAnsi="Arial"/>
                <w:sz w:val="20"/>
                <w:szCs w:val="20"/>
              </w:rPr>
              <w:t xml:space="preserve">I look for opportunities to create value that no one assigned to me.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5. </w:t>
            </w:r>
            <w:r>
              <w:rPr>
                <w:rFonts w:ascii="Arial" w:cs="Arial" w:eastAsia="Arial" w:hAnsi="Arial"/>
                <w:sz w:val="20"/>
                <w:szCs w:val="20"/>
              </w:rPr>
              <w:t xml:space="preserve">When asked what sets me apart from other capable people, I struggle to point to a distinctive result.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Judgment and Decisive Ownership</w:t>
      </w:r>
    </w:p>
    <w:p>
      <w:pPr>
        <w:spacing w:after="180"/>
      </w:pPr>
      <w:r>
        <w:rPr>
          <w:rFonts w:ascii="Arial" w:cs="Arial" w:eastAsia="Arial" w:hAnsi="Arial"/>
          <w:i/>
          <w:iCs/>
          <w:color w:val="64748B"/>
          <w:sz w:val="20"/>
          <w:szCs w:val="20"/>
        </w:rPr>
        <w:t xml:space="preserve">Do you decide well under ambiguity and own the outcome?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6. </w:t>
            </w:r>
            <w:r>
              <w:rPr>
                <w:rFonts w:ascii="Arial" w:cs="Arial" w:eastAsia="Arial" w:hAnsi="Arial"/>
                <w:sz w:val="20"/>
                <w:szCs w:val="20"/>
              </w:rPr>
              <w:t xml:space="preserve">I make and stand behind firm decisions even when the information is incomplete.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7. </w:t>
            </w:r>
            <w:r>
              <w:rPr>
                <w:rFonts w:ascii="Arial" w:cs="Arial" w:eastAsia="Arial" w:hAnsi="Arial"/>
                <w:sz w:val="20"/>
                <w:szCs w:val="20"/>
              </w:rPr>
              <w:t xml:space="preserve">The people who matter act on my judgment without second-guessing it.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8. </w:t>
            </w:r>
            <w:r>
              <w:rPr>
                <w:rFonts w:ascii="Arial" w:cs="Arial" w:eastAsia="Arial" w:hAnsi="Arial"/>
                <w:sz w:val="20"/>
                <w:szCs w:val="20"/>
              </w:rPr>
              <w:t xml:space="preserve">When facing a hard call, I look for more information before I commit.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9. </w:t>
            </w:r>
            <w:r>
              <w:rPr>
                <w:rFonts w:ascii="Arial" w:cs="Arial" w:eastAsia="Arial" w:hAnsi="Arial"/>
                <w:sz w:val="20"/>
                <w:szCs w:val="20"/>
              </w:rPr>
              <w:t xml:space="preserve">When a decision of mine turns out poorly, I say so to the people affected without being asked.</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10. </w:t>
            </w:r>
            <w:r>
              <w:rPr>
                <w:rFonts w:ascii="Arial" w:cs="Arial" w:eastAsia="Arial" w:hAnsi="Arial"/>
                <w:sz w:val="20"/>
                <w:szCs w:val="20"/>
              </w:rPr>
              <w:t xml:space="preserve">When I have the authority to make decisions, I seek consensus before I commit.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Influence and Persuasion</w:t>
      </w:r>
    </w:p>
    <w:p>
      <w:pPr>
        <w:spacing w:after="180"/>
      </w:pPr>
      <w:r>
        <w:rPr>
          <w:rFonts w:ascii="Arial" w:cs="Arial" w:eastAsia="Arial" w:hAnsi="Arial"/>
          <w:i/>
          <w:iCs/>
          <w:color w:val="64748B"/>
          <w:sz w:val="20"/>
          <w:szCs w:val="20"/>
        </w:rPr>
        <w:t xml:space="preserve">Can you move people who do not have to say yes?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11. </w:t>
            </w:r>
            <w:r>
              <w:rPr>
                <w:rFonts w:ascii="Arial" w:cs="Arial" w:eastAsia="Arial" w:hAnsi="Arial"/>
                <w:sz w:val="20"/>
                <w:szCs w:val="20"/>
              </w:rPr>
              <w:t xml:space="preserve">I move decisions and outcomes forward without using authority.</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12. </w:t>
            </w:r>
            <w:r>
              <w:rPr>
                <w:rFonts w:ascii="Arial" w:cs="Arial" w:eastAsia="Arial" w:hAnsi="Arial"/>
                <w:sz w:val="20"/>
                <w:szCs w:val="20"/>
              </w:rPr>
              <w:t xml:space="preserve">People adopt my ideas when they are free to do otherwise.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13. </w:t>
            </w:r>
            <w:r>
              <w:rPr>
                <w:rFonts w:ascii="Arial" w:cs="Arial" w:eastAsia="Arial" w:hAnsi="Arial"/>
                <w:sz w:val="20"/>
                <w:szCs w:val="20"/>
              </w:rPr>
              <w:t xml:space="preserve">When I need something from people outside my control, I explain my request and hope for cooperation.</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14. </w:t>
            </w:r>
            <w:r>
              <w:rPr>
                <w:rFonts w:ascii="Arial" w:cs="Arial" w:eastAsia="Arial" w:hAnsi="Arial"/>
                <w:sz w:val="20"/>
                <w:szCs w:val="20"/>
              </w:rPr>
              <w:t xml:space="preserve">I build genuine relationships with the people who matter before I need anything from them.</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15. </w:t>
            </w:r>
            <w:r>
              <w:rPr>
                <w:rFonts w:ascii="Arial" w:cs="Arial" w:eastAsia="Arial" w:hAnsi="Arial"/>
                <w:sz w:val="20"/>
                <w:szCs w:val="20"/>
              </w:rPr>
              <w:t xml:space="preserve">When I have no leverage over someone, I struggle to get their buy-in.</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Network and Sponsorship</w:t>
      </w:r>
    </w:p>
    <w:p>
      <w:pPr>
        <w:spacing w:after="180"/>
      </w:pPr>
      <w:r>
        <w:rPr>
          <w:rFonts w:ascii="Arial" w:cs="Arial" w:eastAsia="Arial" w:hAnsi="Arial"/>
          <w:i/>
          <w:iCs/>
          <w:color w:val="64748B"/>
          <w:sz w:val="20"/>
          <w:szCs w:val="20"/>
        </w:rPr>
        <w:t xml:space="preserve">Do the right people know you, value you, and advocate for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16. </w:t>
            </w:r>
            <w:r>
              <w:rPr>
                <w:rFonts w:ascii="Arial" w:cs="Arial" w:eastAsia="Arial" w:hAnsi="Arial"/>
                <w:sz w:val="20"/>
                <w:szCs w:val="20"/>
              </w:rPr>
              <w:t xml:space="preserve">Influential people beyond my immediate circle speak up for me and describe specifically what I am good at.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17. </w:t>
            </w:r>
            <w:r>
              <w:rPr>
                <w:rFonts w:ascii="Arial" w:cs="Arial" w:eastAsia="Arial" w:hAnsi="Arial"/>
                <w:sz w:val="20"/>
                <w:szCs w:val="20"/>
              </w:rPr>
              <w:t xml:space="preserve">I build and maintain professional relationships beyond the people I work with day to day.</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18. </w:t>
            </w:r>
            <w:r>
              <w:rPr>
                <w:rFonts w:ascii="Arial" w:cs="Arial" w:eastAsia="Arial" w:hAnsi="Arial"/>
                <w:sz w:val="20"/>
                <w:szCs w:val="20"/>
              </w:rPr>
              <w:t xml:space="preserve">The same one or two people are behind nearly every referral or introduction I get.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19. </w:t>
            </w:r>
            <w:r>
              <w:rPr>
                <w:rFonts w:ascii="Arial" w:cs="Arial" w:eastAsia="Arial" w:hAnsi="Arial"/>
                <w:sz w:val="20"/>
                <w:szCs w:val="20"/>
              </w:rPr>
              <w:t xml:space="preserve">I ask the people who back me to make specific introductions or recommendations for me.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20. </w:t>
            </w:r>
            <w:r>
              <w:rPr>
                <w:rFonts w:ascii="Arial" w:cs="Arial" w:eastAsia="Arial" w:hAnsi="Arial"/>
                <w:sz w:val="20"/>
                <w:szCs w:val="20"/>
              </w:rPr>
              <w:t xml:space="preserve">Every opportunity I pursue is one I had to find myself.</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Communication and Executive Presence</w:t>
      </w:r>
    </w:p>
    <w:p>
      <w:pPr>
        <w:spacing w:after="180"/>
      </w:pPr>
      <w:r>
        <w:rPr>
          <w:rFonts w:ascii="Arial" w:cs="Arial" w:eastAsia="Arial" w:hAnsi="Arial"/>
          <w:i/>
          <w:iCs/>
          <w:color w:val="64748B"/>
          <w:sz w:val="20"/>
          <w:szCs w:val="20"/>
        </w:rPr>
        <w:t xml:space="preserve">Do you tell a story people buy into, or walk them through your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21. </w:t>
            </w:r>
            <w:r>
              <w:rPr>
                <w:rFonts w:ascii="Arial" w:cs="Arial" w:eastAsia="Arial" w:hAnsi="Arial"/>
                <w:sz w:val="20"/>
                <w:szCs w:val="20"/>
              </w:rPr>
              <w:t xml:space="preserve">I state my point and what it means for the listener quickly.</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22. </w:t>
            </w:r>
            <w:r>
              <w:rPr>
                <w:rFonts w:ascii="Arial" w:cs="Arial" w:eastAsia="Arial" w:hAnsi="Arial"/>
                <w:sz w:val="20"/>
                <w:szCs w:val="20"/>
              </w:rPr>
              <w:t xml:space="preserve">My explanation of something gets used by other people when I am not there.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23. </w:t>
            </w:r>
            <w:r>
              <w:rPr>
                <w:rFonts w:ascii="Arial" w:cs="Arial" w:eastAsia="Arial" w:hAnsi="Arial"/>
                <w:sz w:val="20"/>
                <w:szCs w:val="20"/>
              </w:rPr>
              <w:t xml:space="preserve">I walk people through my analysis or process before I get to the point.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24. </w:t>
            </w:r>
            <w:r>
              <w:rPr>
                <w:rFonts w:ascii="Arial" w:cs="Arial" w:eastAsia="Arial" w:hAnsi="Arial"/>
                <w:sz w:val="20"/>
                <w:szCs w:val="20"/>
              </w:rPr>
              <w:t xml:space="preserve">When my thinking is challenged in front of others, I answer the question asked and stop.</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25. </w:t>
            </w:r>
            <w:r>
              <w:rPr>
                <w:rFonts w:ascii="Arial" w:cs="Arial" w:eastAsia="Arial" w:hAnsi="Arial"/>
                <w:sz w:val="20"/>
                <w:szCs w:val="20"/>
              </w:rPr>
              <w:t xml:space="preserve">People interrupt to ask me for the bottom line, or to move me along.</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People Leadership and Building Beyond Yourself</w:t>
      </w:r>
    </w:p>
    <w:p>
      <w:pPr>
        <w:spacing w:after="180"/>
      </w:pPr>
      <w:r>
        <w:rPr>
          <w:rFonts w:ascii="Arial" w:cs="Arial" w:eastAsia="Arial" w:hAnsi="Arial"/>
          <w:i/>
          <w:iCs/>
          <w:color w:val="64748B"/>
          <w:sz w:val="20"/>
          <w:szCs w:val="20"/>
        </w:rPr>
        <w:t xml:space="preserve">Do you develop people, including those who do not report to you, and does it carry on without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26. </w:t>
            </w:r>
            <w:r>
              <w:rPr>
                <w:rFonts w:ascii="Arial" w:cs="Arial" w:eastAsia="Arial" w:hAnsi="Arial"/>
                <w:sz w:val="20"/>
                <w:szCs w:val="20"/>
              </w:rPr>
              <w:t xml:space="preserve">I hold regular development conversations with particular individuals.</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27. </w:t>
            </w:r>
            <w:r>
              <w:rPr>
                <w:rFonts w:ascii="Arial" w:cs="Arial" w:eastAsia="Arial" w:hAnsi="Arial"/>
                <w:sz w:val="20"/>
                <w:szCs w:val="20"/>
              </w:rPr>
              <w:t xml:space="preserve">I develop people who do not report to me.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28. </w:t>
            </w:r>
            <w:r>
              <w:rPr>
                <w:rFonts w:ascii="Arial" w:cs="Arial" w:eastAsia="Arial" w:hAnsi="Arial"/>
                <w:sz w:val="20"/>
                <w:szCs w:val="20"/>
              </w:rPr>
              <w:t xml:space="preserve">When something important is at risk, I take it back and do it myself.</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29. </w:t>
            </w:r>
            <w:r>
              <w:rPr>
                <w:rFonts w:ascii="Arial" w:cs="Arial" w:eastAsia="Arial" w:hAnsi="Arial"/>
                <w:sz w:val="20"/>
                <w:szCs w:val="20"/>
              </w:rPr>
              <w:t xml:space="preserve">People I have mentored are now mentoring others.</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30. </w:t>
            </w:r>
            <w:r>
              <w:rPr>
                <w:rFonts w:ascii="Arial" w:cs="Arial" w:eastAsia="Arial" w:hAnsi="Arial"/>
                <w:sz w:val="20"/>
                <w:szCs w:val="20"/>
              </w:rPr>
              <w:t xml:space="preserve">Decisions or tasks wait on me before they can move forward.</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Adaptability and Learning Agility</w:t>
      </w:r>
    </w:p>
    <w:p>
      <w:pPr>
        <w:spacing w:after="180"/>
      </w:pPr>
      <w:r>
        <w:rPr>
          <w:rFonts w:ascii="Arial" w:cs="Arial" w:eastAsia="Arial" w:hAnsi="Arial"/>
          <w:i/>
          <w:iCs/>
          <w:color w:val="64748B"/>
          <w:sz w:val="20"/>
          <w:szCs w:val="20"/>
        </w:rPr>
        <w:t xml:space="preserve">Do you grow, pivot and lead through change?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31. </w:t>
            </w:r>
            <w:r>
              <w:rPr>
                <w:rFonts w:ascii="Arial" w:cs="Arial" w:eastAsia="Arial" w:hAnsi="Arial"/>
                <w:sz w:val="20"/>
                <w:szCs w:val="20"/>
              </w:rPr>
              <w:t xml:space="preserve">I change what I do based on feedback I have been given.</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32. </w:t>
            </w:r>
            <w:r>
              <w:rPr>
                <w:rFonts w:ascii="Arial" w:cs="Arial" w:eastAsia="Arial" w:hAnsi="Arial"/>
                <w:sz w:val="20"/>
                <w:szCs w:val="20"/>
              </w:rPr>
              <w:t xml:space="preserve">I adapt quickly when circumstances, markets or expectations shift.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33. </w:t>
            </w:r>
            <w:r>
              <w:rPr>
                <w:rFonts w:ascii="Arial" w:cs="Arial" w:eastAsia="Arial" w:hAnsi="Arial"/>
                <w:sz w:val="20"/>
                <w:szCs w:val="20"/>
              </w:rPr>
              <w:t xml:space="preserve">When something I try does not work, I persevere with the same approach.</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34. </w:t>
            </w:r>
            <w:r>
              <w:rPr>
                <w:rFonts w:ascii="Arial" w:cs="Arial" w:eastAsia="Arial" w:hAnsi="Arial"/>
                <w:sz w:val="20"/>
                <w:szCs w:val="20"/>
              </w:rPr>
              <w:t xml:space="preserve">I build skills my career or business will need before it needs them.</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35. </w:t>
            </w:r>
            <w:r>
              <w:rPr>
                <w:rFonts w:ascii="Arial" w:cs="Arial" w:eastAsia="Arial" w:hAnsi="Arial"/>
                <w:sz w:val="20"/>
                <w:szCs w:val="20"/>
              </w:rPr>
              <w:t xml:space="preserve">I go deeper into what I am already expert in rather than wider into what I am not.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Market Brand and Visibility</w:t>
      </w:r>
    </w:p>
    <w:p>
      <w:pPr>
        <w:spacing w:after="180"/>
      </w:pPr>
      <w:r>
        <w:rPr>
          <w:rFonts w:ascii="Arial" w:cs="Arial" w:eastAsia="Arial" w:hAnsi="Arial"/>
          <w:i/>
          <w:iCs/>
          <w:color w:val="64748B"/>
          <w:sz w:val="20"/>
          <w:szCs w:val="20"/>
        </w:rPr>
        <w:t xml:space="preserve">Are you clearly known, inside and outside, for something valuable?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36. </w:t>
            </w:r>
            <w:r>
              <w:rPr>
                <w:rFonts w:ascii="Arial" w:cs="Arial" w:eastAsia="Arial" w:hAnsi="Arial"/>
                <w:sz w:val="20"/>
                <w:szCs w:val="20"/>
              </w:rPr>
              <w:t xml:space="preserve">I describe what I am known for in terms beyond my technical skill.</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37. </w:t>
            </w:r>
            <w:r>
              <w:rPr>
                <w:rFonts w:ascii="Arial" w:cs="Arial" w:eastAsia="Arial" w:hAnsi="Arial"/>
                <w:sz w:val="20"/>
                <w:szCs w:val="20"/>
              </w:rPr>
              <w:t xml:space="preserve">I build visibility in my broader market, beyond my immediate team, employer or client base.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38. </w:t>
            </w:r>
            <w:r>
              <w:rPr>
                <w:rFonts w:ascii="Arial" w:cs="Arial" w:eastAsia="Arial" w:hAnsi="Arial"/>
                <w:sz w:val="20"/>
                <w:szCs w:val="20"/>
              </w:rPr>
              <w:t xml:space="preserve">My professional visibility stays inside my current organization or client relationships.</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39. </w:t>
            </w:r>
            <w:r>
              <w:rPr>
                <w:rFonts w:ascii="Arial" w:cs="Arial" w:eastAsia="Arial" w:hAnsi="Arial"/>
                <w:sz w:val="20"/>
                <w:szCs w:val="20"/>
              </w:rPr>
              <w:t xml:space="preserve">In the last three months, someone approached me already knowing what I do.</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40. </w:t>
            </w:r>
            <w:r>
              <w:rPr>
                <w:rFonts w:ascii="Arial" w:cs="Arial" w:eastAsia="Arial" w:hAnsi="Arial"/>
                <w:sz w:val="20"/>
                <w:szCs w:val="20"/>
              </w:rPr>
              <w:t xml:space="preserve">My name does not come up when people discuss my area of expertise.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Self-Advocacy and Career Ownership</w:t>
      </w:r>
    </w:p>
    <w:p>
      <w:pPr>
        <w:spacing w:after="180"/>
      </w:pPr>
      <w:r>
        <w:rPr>
          <w:rFonts w:ascii="Arial" w:cs="Arial" w:eastAsia="Arial" w:hAnsi="Arial"/>
          <w:i/>
          <w:iCs/>
          <w:color w:val="64748B"/>
          <w:sz w:val="20"/>
          <w:szCs w:val="20"/>
        </w:rPr>
        <w:t xml:space="preserve">Do you own and drive your advancement, or wait to be chosen?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41. </w:t>
            </w:r>
            <w:r>
              <w:rPr>
                <w:rFonts w:ascii="Arial" w:cs="Arial" w:eastAsia="Arial" w:hAnsi="Arial"/>
                <w:sz w:val="20"/>
                <w:szCs w:val="20"/>
              </w:rPr>
              <w:t xml:space="preserve">When I see my next move or opportunity, I go for it.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42. </w:t>
            </w:r>
            <w:r>
              <w:rPr>
                <w:rFonts w:ascii="Arial" w:cs="Arial" w:eastAsia="Arial" w:hAnsi="Arial"/>
                <w:sz w:val="20"/>
                <w:szCs w:val="20"/>
              </w:rPr>
              <w:t xml:space="preserve">I can point to the specific standards my next step requires of me.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43. </w:t>
            </w:r>
            <w:r>
              <w:rPr>
                <w:rFonts w:ascii="Arial" w:cs="Arial" w:eastAsia="Arial" w:hAnsi="Arial"/>
                <w:sz w:val="20"/>
                <w:szCs w:val="20"/>
              </w:rPr>
              <w:t xml:space="preserve">I wait for my value to be recognized instead of pointing it out.</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44. </w:t>
            </w:r>
            <w:r>
              <w:rPr>
                <w:rFonts w:ascii="Arial" w:cs="Arial" w:eastAsia="Arial" w:hAnsi="Arial"/>
                <w:sz w:val="20"/>
                <w:szCs w:val="20"/>
              </w:rPr>
              <w:t xml:space="preserve">I make sure the people who decide know what I specifically delivered.</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45. </w:t>
            </w:r>
            <w:r>
              <w:rPr>
                <w:rFonts w:ascii="Arial" w:cs="Arial" w:eastAsia="Arial" w:hAnsi="Arial"/>
                <w:sz w:val="20"/>
                <w:szCs w:val="20"/>
              </w:rPr>
              <w:t xml:space="preserve">I avoid direct conversations about my next move or business opportunities that would help me progress.</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360"/>
      </w:pPr>
      <w:r>
        <w:rPr>
          <w:rFonts w:ascii="Arial" w:cs="Arial" w:eastAsia="Arial" w:hAnsi="Arial"/>
          <w:b/>
          <w:bCs/>
          <w:color w:val="1E293B"/>
          <w:sz w:val="26"/>
          <w:szCs w:val="26"/>
        </w:rPr>
        <w:t xml:space="preserve">Vision and Direction</w:t>
      </w:r>
    </w:p>
    <w:p>
      <w:pPr>
        <w:spacing w:after="180"/>
      </w:pPr>
      <w:r>
        <w:rPr>
          <w:rFonts w:ascii="Arial" w:cs="Arial" w:eastAsia="Arial" w:hAnsi="Arial"/>
          <w:i/>
          <w:iCs/>
          <w:color w:val="64748B"/>
          <w:sz w:val="20"/>
          <w:szCs w:val="20"/>
        </w:rPr>
        <w:t xml:space="preserve">Do you know where you are going and lead from a clear direction?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500"/>
        <w:gridCol w:w="572"/>
        <w:gridCol w:w="572"/>
        <w:gridCol w:w="572"/>
        <w:gridCol w:w="572"/>
        <w:gridCol w:w="572"/>
      </w:tblGrid>
      <w:tr>
        <w:tc>
          <w:tcPr>
            <w:tcW w:type="dxa" w:w="6500"/>
            <w:tcBorders>
              <w:top w:val="single" w:color="CCCCCC" w:sz="1"/>
              <w:left w:val="single" w:color="CCCCCC" w:sz="1"/>
              <w:bottom w:val="single" w:color="CCCCCC" w:sz="1"/>
              <w:right w:val="single" w:color="CCCCCC" w:sz="1"/>
            </w:tcBorders>
            <w:shd w:fill="F3F4F6" w:val="clear"/>
          </w:tcPr>
          <w:p>
            <w:r>
              <w:rPr>
                <w:rFonts w:ascii="Arial" w:cs="Arial" w:eastAsia="Arial" w:hAnsi="Arial"/>
                <w:b/>
                <w:bCs/>
                <w:sz w:val="18"/>
                <w:szCs w:val="18"/>
              </w:rPr>
              <w:t xml:space="preserve">Statement</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1</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2</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3</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4</w:t>
            </w:r>
          </w:p>
        </w:tc>
        <w:tc>
          <w:tcPr>
            <w:tcW w:type="dxa" w:w="572"/>
            <w:tcBorders>
              <w:top w:val="single" w:color="CCCCCC" w:sz="1"/>
              <w:left w:val="single" w:color="CCCCCC" w:sz="1"/>
              <w:bottom w:val="single" w:color="CCCCCC" w:sz="1"/>
              <w:right w:val="single" w:color="CCCCCC" w:sz="1"/>
            </w:tcBorders>
            <w:shd w:fill="F3F4F6" w:val="clear"/>
            <w:vAlign w:val="center"/>
          </w:tcPr>
          <w:p>
            <w:pPr>
              <w:jc w:val="center"/>
            </w:pPr>
            <w:r>
              <w:rPr>
                <w:rFonts w:ascii="Arial" w:cs="Arial" w:eastAsia="Arial" w:hAnsi="Arial"/>
                <w:b/>
                <w:bCs/>
                <w:sz w:val="18"/>
                <w:szCs w:val="18"/>
              </w:rPr>
              <w:t xml:space="preserve">5</w:t>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46. </w:t>
            </w:r>
            <w:r>
              <w:rPr>
                <w:rFonts w:ascii="Arial" w:cs="Arial" w:eastAsia="Arial" w:hAnsi="Arial"/>
                <w:sz w:val="20"/>
                <w:szCs w:val="20"/>
              </w:rPr>
              <w:t xml:space="preserve">I work toward a clear, specific vision of where I want my career or business to be in three to five years.</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47. </w:t>
            </w:r>
            <w:r>
              <w:rPr>
                <w:rFonts w:ascii="Arial" w:cs="Arial" w:eastAsia="Arial" w:hAnsi="Arial"/>
                <w:sz w:val="20"/>
                <w:szCs w:val="20"/>
              </w:rPr>
              <w:t xml:space="preserve">My daily choices are aligned with that longer-term direction.</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48. </w:t>
            </w:r>
            <w:r>
              <w:rPr>
                <w:rFonts w:ascii="Arial" w:cs="Arial" w:eastAsia="Arial" w:hAnsi="Arial"/>
                <w:sz w:val="20"/>
                <w:szCs w:val="20"/>
              </w:rPr>
              <w:t xml:space="preserve">My week is set by whatever lands in front of me.</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49. </w:t>
            </w:r>
            <w:r>
              <w:rPr>
                <w:rFonts w:ascii="Arial" w:cs="Arial" w:eastAsia="Arial" w:hAnsi="Arial"/>
                <w:sz w:val="20"/>
                <w:szCs w:val="20"/>
              </w:rPr>
              <w:t xml:space="preserve">I decline things that would pull me away from my intended direction.</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r>
        <w:tc>
          <w:tcPr>
            <w:tcW w:type="dxa" w:w="65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b/>
                <w:bCs/>
                <w:sz w:val="20"/>
                <w:szCs w:val="20"/>
              </w:rPr>
              <w:t xml:space="preserve">50. </w:t>
            </w:r>
            <w:r>
              <w:rPr>
                <w:rFonts w:ascii="Arial" w:cs="Arial" w:eastAsia="Arial" w:hAnsi="Arial"/>
                <w:sz w:val="20"/>
                <w:szCs w:val="20"/>
              </w:rPr>
              <w:t xml:space="preserve">When asked where I am headed and why, I struggle to give a clear, compelling answer.</w:t>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c>
          <w:tcPr>
            <w:tcW w:type="dxa" w:w="572"/>
            <w:tcBorders>
              <w:top w:val="single" w:color="CCCCCC" w:sz="1"/>
              <w:left w:val="single" w:color="CCCCCC" w:sz="1"/>
              <w:bottom w:val="single" w:color="CCCCCC" w:sz="1"/>
              <w:right w:val="single" w:color="CCCCCC" w:sz="1"/>
            </w:tcBorders>
          </w:tcPr>
          <w:p>
            <w:r>
              <w:t xml:space="preserve"/>
            </w:r>
          </w:p>
        </w:tc>
      </w:tr>
    </w:tbl>
    <w:p>
      <w:pPr>
        <w:spacing w:after="120" w:before="480"/>
      </w:pPr>
      <w:r>
        <w:rPr>
          <w:rFonts w:ascii="Arial" w:cs="Arial" w:eastAsia="Arial" w:hAnsi="Arial"/>
          <w:b/>
          <w:bCs/>
          <w:color w:val="1E293B"/>
          <w:sz w:val="26"/>
          <w:szCs w:val="26"/>
        </w:rPr>
        <w:t xml:space="preserve">What happens next</w:t>
      </w:r>
    </w:p>
    <w:p>
      <w:pPr>
        <w:spacing w:after="120"/>
      </w:pPr>
      <w:r>
        <w:rPr>
          <w:rFonts w:ascii="Arial" w:cs="Arial" w:eastAsia="Arial" w:hAnsi="Arial"/>
          <w:sz w:val="22"/>
          <w:szCs w:val="22"/>
        </w:rPr>
        <w:t xml:space="preserve">When you have answered all fifty statements, your responses can be entered into the online assessment at consistency-edge.com to receive your Career Advancement Readiness result.</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t xml:space="preserve">Page </w:t>
    </w: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64748B"/>
        <w:sz w:val="18"/>
        <w:szCs w:val="18"/>
      </w:rPr>
      <w:t xml:space="preserve">Consistency-Edge | Career Advancement Readiness Assessment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2026-09-12T14:14:27.155Z</dcterms:created>
  <dcterms:modified xsi:type="dcterms:W3CDTF">2026-09-12T14:14:27.155Z</dcterms:modified>
</cp:coreProperties>
</file>

<file path=docProps/custom.xml><?xml version="1.0" encoding="utf-8"?>
<Properties xmlns="http://schemas.openxmlformats.org/officeDocument/2006/custom-properties" xmlns:vt="http://schemas.openxmlformats.org/officeDocument/2006/docPropsVTypes"/>
</file>